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C6D" w:rsidRDefault="00474CF2">
      <w:pPr>
        <w:rPr>
          <w:rFonts w:ascii="Times New Roman" w:hAnsi="Times New Roman" w:cs="Times New Roman"/>
        </w:rPr>
      </w:pPr>
      <w:r w:rsidRPr="00474CF2">
        <w:rPr>
          <w:rFonts w:ascii="Times New Roman" w:hAnsi="Times New Roman" w:cs="Times New Roman"/>
        </w:rPr>
        <w:t>Основной вид деятельности, ради которой создана образовательная организация — образовательная деятельность — деятельность по реализации образовательных программ. Образовательная структура отражает уровни, виды, направленности реализуемых образовательных программ, формы обучения и режим пребывания обучающихся.</w:t>
      </w:r>
    </w:p>
    <w:p w:rsidR="00474CF2" w:rsidRDefault="00474CF2" w:rsidP="00474CF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Уровень образования – дополнительное образование</w:t>
      </w:r>
    </w:p>
    <w:p w:rsidR="00474CF2" w:rsidRDefault="00474CF2" w:rsidP="00474CF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Формы обучение – очно, дистанционное </w:t>
      </w:r>
    </w:p>
    <w:p w:rsidR="00474CF2" w:rsidRDefault="00474CF2" w:rsidP="00474CF2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Нормативные сроки обучение – 3 года</w:t>
      </w:r>
    </w:p>
    <w:p w:rsidR="00E7140E" w:rsidRPr="00E7140E" w:rsidRDefault="00474CF2" w:rsidP="00E7140E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Язык осуществления образования – Русский</w:t>
      </w:r>
      <w:bookmarkStart w:id="0" w:name="_GoBack"/>
      <w:bookmarkEnd w:id="0"/>
    </w:p>
    <w:sectPr w:rsidR="00E7140E" w:rsidRPr="00E71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E66942"/>
    <w:multiLevelType w:val="hybridMultilevel"/>
    <w:tmpl w:val="87925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F2"/>
    <w:rsid w:val="00474CF2"/>
    <w:rsid w:val="00B80C6D"/>
    <w:rsid w:val="00E7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4C54D"/>
  <w15:chartTrackingRefBased/>
  <w15:docId w15:val="{304106DD-6451-4206-AE89-AA69A661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C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Лера))</dc:creator>
  <cp:keywords/>
  <dc:description/>
  <cp:lastModifiedBy>Лера))</cp:lastModifiedBy>
  <cp:revision>1</cp:revision>
  <dcterms:created xsi:type="dcterms:W3CDTF">2023-12-05T10:01:00Z</dcterms:created>
  <dcterms:modified xsi:type="dcterms:W3CDTF">2023-12-05T12:19:00Z</dcterms:modified>
</cp:coreProperties>
</file>